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F712" w14:textId="5AB1054F" w:rsidR="00C93147" w:rsidRPr="00075FFE" w:rsidRDefault="00C93147" w:rsidP="00C9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Fiche méthode</w:t>
      </w:r>
      <w:r w:rsidRPr="00075FFE">
        <w:rPr>
          <w:rFonts w:ascii="Times New Roman" w:hAnsi="Times New Roman" w:cs="Times New Roman"/>
          <w:sz w:val="40"/>
          <w:szCs w:val="40"/>
        </w:rPr>
        <w:t xml:space="preserve"> : </w:t>
      </w:r>
      <w:r w:rsidRPr="00075FFE">
        <w:rPr>
          <w:rFonts w:ascii="Times New Roman" w:hAnsi="Times New Roman" w:cs="Times New Roman"/>
          <w:sz w:val="40"/>
          <w:szCs w:val="40"/>
        </w:rPr>
        <w:t>Lire un tableau</w:t>
      </w:r>
      <w:r w:rsidR="00075FFE">
        <w:rPr>
          <w:rFonts w:ascii="Times New Roman" w:hAnsi="Times New Roman" w:cs="Times New Roman"/>
          <w:sz w:val="40"/>
          <w:szCs w:val="40"/>
        </w:rPr>
        <w:t xml:space="preserve"> de données</w:t>
      </w:r>
    </w:p>
    <w:p w14:paraId="1AC01F4C" w14:textId="77777777" w:rsidR="00C93147" w:rsidRPr="00075FFE" w:rsidRDefault="00C93147" w:rsidP="00C93147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Présentation générale :</w:t>
      </w:r>
    </w:p>
    <w:p w14:paraId="577D569A" w14:textId="77777777" w:rsidR="00C93147" w:rsidRPr="00075FFE" w:rsidRDefault="00C93147" w:rsidP="00C93147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Un tableau est composé de lignes, de colonnes et de cases.</w:t>
      </w:r>
    </w:p>
    <w:p w14:paraId="196E2C57" w14:textId="5ABD785B" w:rsidR="00C93147" w:rsidRPr="00075FFE" w:rsidRDefault="00C93147" w:rsidP="00C93147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drawing>
          <wp:inline distT="0" distB="0" distL="0" distR="0" wp14:anchorId="31BF2F20" wp14:editId="3253A8C5">
            <wp:extent cx="6454699" cy="1988992"/>
            <wp:effectExtent l="0" t="0" r="3810" b="0"/>
            <wp:docPr id="146982517" name="Image 1" descr="Une image contenant ligne, diagramme, reçu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2517" name="Image 1" descr="Une image contenant ligne, diagramme, reçu, Tracé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4699" cy="19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025AD" w14:textId="77777777" w:rsidR="00C93147" w:rsidRPr="00075FFE" w:rsidRDefault="00C93147" w:rsidP="00C93147">
      <w:pPr>
        <w:jc w:val="right"/>
        <w:rPr>
          <w:rFonts w:ascii="Times New Roman" w:hAnsi="Times New Roman" w:cs="Times New Roman"/>
          <w:i/>
          <w:iCs/>
          <w:sz w:val="40"/>
          <w:szCs w:val="40"/>
        </w:rPr>
      </w:pPr>
      <w:r w:rsidRPr="00075FFE">
        <w:rPr>
          <w:rFonts w:ascii="Times New Roman" w:hAnsi="Times New Roman" w:cs="Times New Roman"/>
          <w:i/>
          <w:iCs/>
          <w:sz w:val="40"/>
          <w:szCs w:val="40"/>
        </w:rPr>
        <w:t>Dans l’exemple ci-dessus, le tableau a 4 lignes, 3 colonnes et 12 cases.</w:t>
      </w:r>
    </w:p>
    <w:p w14:paraId="2F624A32" w14:textId="77777777" w:rsidR="00C93147" w:rsidRPr="00075FFE" w:rsidRDefault="00C93147" w:rsidP="00C93147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Un tableau à double entrée a un titre pour chaque colonne et pour chaque ligne.</w:t>
      </w:r>
    </w:p>
    <w:p w14:paraId="68C52CD0" w14:textId="77777777" w:rsidR="00C93147" w:rsidRPr="00075FFE" w:rsidRDefault="00C93147" w:rsidP="00C93147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Comprendre le tableau :</w:t>
      </w:r>
    </w:p>
    <w:p w14:paraId="2A887266" w14:textId="16A43E08" w:rsidR="00C93147" w:rsidRPr="00075FFE" w:rsidRDefault="00C93147" w:rsidP="00C9314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Repérer le titre du tableau</w:t>
      </w:r>
    </w:p>
    <w:p w14:paraId="2FD807E7" w14:textId="4DAAE4C4" w:rsidR="00C93147" w:rsidRPr="00075FFE" w:rsidRDefault="00C93147" w:rsidP="00C9314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Repérer les lignes et les colonnes du tableau :</w:t>
      </w:r>
    </w:p>
    <w:p w14:paraId="0DB40203" w14:textId="70AACB38" w:rsidR="00C93147" w:rsidRPr="00075FFE" w:rsidRDefault="00C93147" w:rsidP="00C9314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Regarder les unités de mesure des nombres donnés dans ce tableau.</w:t>
      </w:r>
    </w:p>
    <w:p w14:paraId="4DBDDF71" w14:textId="77777777" w:rsidR="00C93147" w:rsidRPr="00075FFE" w:rsidRDefault="00C93147" w:rsidP="00C93147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Trouver une valeur :</w:t>
      </w:r>
    </w:p>
    <w:p w14:paraId="79C3B75C" w14:textId="5176B0FD" w:rsidR="00C93147" w:rsidRPr="00075FFE" w:rsidRDefault="00C93147" w:rsidP="00C9314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Chercher une information dans le tableau : celle-ci se trouve au croisement entre une ligne et une</w:t>
      </w:r>
      <w:r w:rsidRPr="00075FFE">
        <w:rPr>
          <w:rFonts w:ascii="Times New Roman" w:hAnsi="Times New Roman" w:cs="Times New Roman"/>
          <w:sz w:val="40"/>
          <w:szCs w:val="40"/>
        </w:rPr>
        <w:t xml:space="preserve"> </w:t>
      </w:r>
      <w:r w:rsidRPr="00075FFE">
        <w:rPr>
          <w:rFonts w:ascii="Times New Roman" w:hAnsi="Times New Roman" w:cs="Times New Roman"/>
          <w:sz w:val="40"/>
          <w:szCs w:val="40"/>
        </w:rPr>
        <w:t>colonne.</w:t>
      </w:r>
    </w:p>
    <w:p w14:paraId="6E1C76D5" w14:textId="2132C83C" w:rsidR="00C93147" w:rsidRDefault="00C93147" w:rsidP="00C9314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Indiquer les unités.</w:t>
      </w:r>
    </w:p>
    <w:p w14:paraId="684A7849" w14:textId="77777777" w:rsid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</w:p>
    <w:p w14:paraId="3A9B46FE" w14:textId="77777777" w:rsid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</w:p>
    <w:p w14:paraId="681E4DA9" w14:textId="77777777" w:rsidR="00075FFE" w:rsidRP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</w:p>
    <w:p w14:paraId="47F3F4C8" w14:textId="317D5077" w:rsidR="00075FFE" w:rsidRPr="00075FFE" w:rsidRDefault="00075FFE" w:rsidP="00075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Fiche méthode : Lire un tableau</w:t>
      </w:r>
      <w:r>
        <w:rPr>
          <w:rFonts w:ascii="Times New Roman" w:hAnsi="Times New Roman" w:cs="Times New Roman"/>
          <w:sz w:val="40"/>
          <w:szCs w:val="40"/>
        </w:rPr>
        <w:t xml:space="preserve"> de données</w:t>
      </w:r>
    </w:p>
    <w:p w14:paraId="75027C90" w14:textId="77777777" w:rsidR="00075FFE" w:rsidRP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Présentation générale :</w:t>
      </w:r>
    </w:p>
    <w:p w14:paraId="7B718D54" w14:textId="77777777" w:rsidR="00075FFE" w:rsidRP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Un tableau est composé de lignes, de colonnes et de cases.</w:t>
      </w:r>
    </w:p>
    <w:p w14:paraId="4E47DACF" w14:textId="77777777" w:rsidR="00075FFE" w:rsidRP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drawing>
          <wp:inline distT="0" distB="0" distL="0" distR="0" wp14:anchorId="4D0E66B0" wp14:editId="3C865CE8">
            <wp:extent cx="6454699" cy="1988992"/>
            <wp:effectExtent l="0" t="0" r="3810" b="0"/>
            <wp:docPr id="2002909665" name="Image 1" descr="Une image contenant ligne, diagramme, reçu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2517" name="Image 1" descr="Une image contenant ligne, diagramme, reçu, Tracé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4699" cy="19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20474" w14:textId="77777777" w:rsidR="00075FFE" w:rsidRPr="00075FFE" w:rsidRDefault="00075FFE" w:rsidP="00075FFE">
      <w:pPr>
        <w:jc w:val="right"/>
        <w:rPr>
          <w:rFonts w:ascii="Times New Roman" w:hAnsi="Times New Roman" w:cs="Times New Roman"/>
          <w:i/>
          <w:iCs/>
          <w:sz w:val="40"/>
          <w:szCs w:val="40"/>
        </w:rPr>
      </w:pPr>
      <w:r w:rsidRPr="00075FFE">
        <w:rPr>
          <w:rFonts w:ascii="Times New Roman" w:hAnsi="Times New Roman" w:cs="Times New Roman"/>
          <w:i/>
          <w:iCs/>
          <w:sz w:val="40"/>
          <w:szCs w:val="40"/>
        </w:rPr>
        <w:t>Dans l’exemple ci-dessus, le tableau a 4 lignes, 3 colonnes et 12 cases.</w:t>
      </w:r>
    </w:p>
    <w:p w14:paraId="23919409" w14:textId="77777777" w:rsidR="00075FFE" w:rsidRP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Un tableau à double entrée a un titre pour chaque colonne et pour chaque ligne.</w:t>
      </w:r>
    </w:p>
    <w:p w14:paraId="22E8D219" w14:textId="77777777" w:rsidR="00075FFE" w:rsidRP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Comprendre le tableau :</w:t>
      </w:r>
    </w:p>
    <w:p w14:paraId="58D0BEBB" w14:textId="77777777" w:rsidR="00075FFE" w:rsidRPr="00075FFE" w:rsidRDefault="00075FFE" w:rsidP="00075FF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Repérer le titre du tableau</w:t>
      </w:r>
    </w:p>
    <w:p w14:paraId="5B31E7DF" w14:textId="77777777" w:rsidR="00075FFE" w:rsidRPr="00075FFE" w:rsidRDefault="00075FFE" w:rsidP="00075FF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Repérer les lignes et les colonnes du tableau :</w:t>
      </w:r>
    </w:p>
    <w:p w14:paraId="24992AFB" w14:textId="77777777" w:rsidR="00075FFE" w:rsidRPr="00075FFE" w:rsidRDefault="00075FFE" w:rsidP="00075FF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Regarder les unités de mesure des nombres donnés dans ce tableau.</w:t>
      </w:r>
    </w:p>
    <w:p w14:paraId="2312B847" w14:textId="77777777" w:rsidR="00075FFE" w:rsidRPr="00075FFE" w:rsidRDefault="00075FFE" w:rsidP="00075FFE">
      <w:p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Trouver une valeur :</w:t>
      </w:r>
    </w:p>
    <w:p w14:paraId="20342E26" w14:textId="77777777" w:rsidR="00075FFE" w:rsidRPr="00075FFE" w:rsidRDefault="00075FFE" w:rsidP="00075FF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Chercher une information dans le tableau : celle-ci se trouve au croisement entre une ligne et une colonne.</w:t>
      </w:r>
    </w:p>
    <w:p w14:paraId="0CDB1DAE" w14:textId="77777777" w:rsidR="00075FFE" w:rsidRPr="00075FFE" w:rsidRDefault="00075FFE" w:rsidP="00075FF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075FFE">
        <w:rPr>
          <w:rFonts w:ascii="Times New Roman" w:hAnsi="Times New Roman" w:cs="Times New Roman"/>
          <w:sz w:val="40"/>
          <w:szCs w:val="40"/>
        </w:rPr>
        <w:t>Indiquer les unités.</w:t>
      </w:r>
    </w:p>
    <w:p w14:paraId="0525502A" w14:textId="77777777" w:rsidR="00E846CF" w:rsidRPr="00075FFE" w:rsidRDefault="00E846CF">
      <w:pPr>
        <w:rPr>
          <w:rFonts w:ascii="Times New Roman" w:hAnsi="Times New Roman" w:cs="Times New Roman"/>
          <w:sz w:val="40"/>
          <w:szCs w:val="40"/>
        </w:rPr>
      </w:pPr>
    </w:p>
    <w:sectPr w:rsidR="00E846CF" w:rsidRPr="00075FFE" w:rsidSect="00C931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C2560"/>
    <w:multiLevelType w:val="hybridMultilevel"/>
    <w:tmpl w:val="9C2021E0"/>
    <w:lvl w:ilvl="0" w:tplc="D842D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8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47"/>
    <w:rsid w:val="00075FFE"/>
    <w:rsid w:val="0067114A"/>
    <w:rsid w:val="00A608FF"/>
    <w:rsid w:val="00C22BEF"/>
    <w:rsid w:val="00C93147"/>
    <w:rsid w:val="00E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EBCD"/>
  <w15:chartTrackingRefBased/>
  <w15:docId w15:val="{845A7A3F-279C-4DBC-938E-3A85F31B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3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3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31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31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31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31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31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31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31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31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31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31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3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C5D3-CEF6-475D-A2BA-B4B7DFA6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2025-09-07T15:40:00Z</cp:lastPrinted>
  <dcterms:created xsi:type="dcterms:W3CDTF">2025-09-07T15:33:00Z</dcterms:created>
  <dcterms:modified xsi:type="dcterms:W3CDTF">2025-09-07T15:47:00Z</dcterms:modified>
</cp:coreProperties>
</file>